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AE" w:rsidRDefault="00615777">
      <w:pPr>
        <w:widowControl/>
        <w:jc w:val="center"/>
        <w:rPr>
          <w:sz w:val="24"/>
          <w:szCs w:val="24"/>
        </w:rPr>
      </w:pPr>
      <w:r>
        <w:rPr>
          <w:sz w:val="24"/>
          <w:szCs w:val="24"/>
          <w:lang w:val="en-CA"/>
        </w:rPr>
        <w:fldChar w:fldCharType="begin"/>
      </w:r>
      <w:r w:rsidR="00845CAE">
        <w:rPr>
          <w:sz w:val="24"/>
          <w:szCs w:val="24"/>
          <w:lang w:val="en-CA"/>
        </w:rPr>
        <w:instrText xml:space="preserve"> SEQ CHAPTER \h \r 1</w:instrText>
      </w:r>
      <w:r>
        <w:rPr>
          <w:sz w:val="24"/>
          <w:szCs w:val="24"/>
          <w:lang w:val="en-CA"/>
        </w:rPr>
        <w:fldChar w:fldCharType="end"/>
      </w:r>
      <w:r w:rsidR="00845CAE">
        <w:rPr>
          <w:b/>
          <w:bCs/>
          <w:sz w:val="24"/>
          <w:szCs w:val="24"/>
        </w:rPr>
        <w:t xml:space="preserve">RESOLUTION NO. LB </w:t>
      </w:r>
      <w:r w:rsidR="00E632BF">
        <w:rPr>
          <w:b/>
          <w:bCs/>
          <w:sz w:val="24"/>
          <w:szCs w:val="24"/>
        </w:rPr>
        <w:t>18/19</w:t>
      </w:r>
      <w:r w:rsidR="00AD455D">
        <w:rPr>
          <w:b/>
          <w:bCs/>
          <w:sz w:val="24"/>
          <w:szCs w:val="24"/>
        </w:rPr>
        <w:t>-6</w:t>
      </w:r>
    </w:p>
    <w:p w:rsidR="00845CAE" w:rsidRDefault="00845CAE">
      <w:pPr>
        <w:widowControl/>
        <w:rPr>
          <w:sz w:val="24"/>
          <w:szCs w:val="24"/>
        </w:rPr>
      </w:pPr>
    </w:p>
    <w:p w:rsidR="00845CAE" w:rsidRDefault="00845CAE">
      <w:pPr>
        <w:widowControl/>
        <w:rPr>
          <w:sz w:val="24"/>
          <w:szCs w:val="24"/>
        </w:rPr>
      </w:pPr>
    </w:p>
    <w:p w:rsidR="00845CAE" w:rsidRDefault="00845CAE">
      <w:pPr>
        <w:widowControl/>
        <w:jc w:val="center"/>
        <w:rPr>
          <w:b/>
          <w:bCs/>
          <w:sz w:val="24"/>
          <w:szCs w:val="24"/>
        </w:rPr>
      </w:pPr>
      <w:r>
        <w:rPr>
          <w:b/>
          <w:bCs/>
          <w:sz w:val="24"/>
          <w:szCs w:val="24"/>
        </w:rPr>
        <w:t xml:space="preserve">RESOLUTION OF THE </w:t>
      </w:r>
      <w:r w:rsidR="0019470E">
        <w:rPr>
          <w:b/>
          <w:bCs/>
          <w:sz w:val="24"/>
          <w:szCs w:val="24"/>
        </w:rPr>
        <w:t xml:space="preserve">GOVERNING </w:t>
      </w:r>
      <w:r>
        <w:rPr>
          <w:b/>
          <w:bCs/>
          <w:sz w:val="24"/>
          <w:szCs w:val="24"/>
        </w:rPr>
        <w:t xml:space="preserve">BOARD OF THE WILLIAM S. HART </w:t>
      </w:r>
    </w:p>
    <w:p w:rsidR="00845CAE" w:rsidRDefault="00845CAE">
      <w:pPr>
        <w:widowControl/>
        <w:jc w:val="center"/>
        <w:rPr>
          <w:b/>
          <w:bCs/>
          <w:sz w:val="24"/>
          <w:szCs w:val="24"/>
        </w:rPr>
      </w:pPr>
      <w:r>
        <w:rPr>
          <w:b/>
          <w:bCs/>
          <w:sz w:val="24"/>
          <w:szCs w:val="24"/>
        </w:rPr>
        <w:t xml:space="preserve">UNION HIGH SCHOOL DISTRICT ACTING AS THE LEGISLATIVE BODY </w:t>
      </w:r>
    </w:p>
    <w:p w:rsidR="00845CAE" w:rsidRDefault="00845CAE">
      <w:pPr>
        <w:widowControl/>
        <w:jc w:val="center"/>
        <w:rPr>
          <w:b/>
          <w:bCs/>
          <w:sz w:val="24"/>
          <w:szCs w:val="24"/>
        </w:rPr>
      </w:pPr>
      <w:r>
        <w:rPr>
          <w:b/>
          <w:bCs/>
          <w:sz w:val="24"/>
          <w:szCs w:val="24"/>
        </w:rPr>
        <w:t xml:space="preserve">OF COMMUNITY FACILITIES DISTRICT NO. </w:t>
      </w:r>
      <w:r w:rsidR="00957CCE">
        <w:rPr>
          <w:b/>
          <w:bCs/>
          <w:sz w:val="24"/>
          <w:szCs w:val="24"/>
        </w:rPr>
        <w:t>2005-1</w:t>
      </w:r>
      <w:r>
        <w:rPr>
          <w:b/>
          <w:bCs/>
          <w:sz w:val="24"/>
          <w:szCs w:val="24"/>
        </w:rPr>
        <w:t xml:space="preserve"> </w:t>
      </w:r>
    </w:p>
    <w:p w:rsidR="00845CAE" w:rsidRDefault="004D796C">
      <w:pPr>
        <w:widowControl/>
        <w:jc w:val="center"/>
        <w:rPr>
          <w:b/>
          <w:bCs/>
          <w:sz w:val="24"/>
          <w:szCs w:val="24"/>
        </w:rPr>
      </w:pPr>
      <w:r>
        <w:rPr>
          <w:b/>
          <w:bCs/>
          <w:sz w:val="24"/>
          <w:szCs w:val="24"/>
        </w:rPr>
        <w:t xml:space="preserve">APPROVING THE </w:t>
      </w:r>
      <w:r w:rsidR="00E632BF">
        <w:rPr>
          <w:b/>
          <w:bCs/>
          <w:sz w:val="24"/>
          <w:szCs w:val="24"/>
        </w:rPr>
        <w:t>2018/19</w:t>
      </w:r>
      <w:r w:rsidR="00845CAE">
        <w:rPr>
          <w:b/>
          <w:bCs/>
          <w:sz w:val="24"/>
          <w:szCs w:val="24"/>
        </w:rPr>
        <w:t xml:space="preserve"> BUDGET, AND APPROVING </w:t>
      </w:r>
    </w:p>
    <w:p w:rsidR="00845CAE" w:rsidRDefault="00845CAE">
      <w:pPr>
        <w:widowControl/>
        <w:jc w:val="center"/>
        <w:rPr>
          <w:b/>
          <w:bCs/>
          <w:sz w:val="24"/>
          <w:szCs w:val="24"/>
        </w:rPr>
      </w:pPr>
      <w:r>
        <w:rPr>
          <w:b/>
          <w:bCs/>
          <w:sz w:val="24"/>
          <w:szCs w:val="24"/>
        </w:rPr>
        <w:t xml:space="preserve">THE LEVY AND COLLECTION OF SPECIAL TAXES </w:t>
      </w:r>
    </w:p>
    <w:p w:rsidR="00845CAE" w:rsidRDefault="00845CAE">
      <w:pPr>
        <w:widowControl/>
        <w:jc w:val="center"/>
        <w:rPr>
          <w:b/>
          <w:bCs/>
          <w:sz w:val="24"/>
          <w:szCs w:val="24"/>
        </w:rPr>
      </w:pPr>
      <w:r>
        <w:rPr>
          <w:b/>
          <w:bCs/>
          <w:sz w:val="24"/>
          <w:szCs w:val="24"/>
        </w:rPr>
        <w:t xml:space="preserve">WITHIN COMMUNITY FACILITIES DISTRICT NO. </w:t>
      </w:r>
      <w:r w:rsidR="00957CCE">
        <w:rPr>
          <w:b/>
          <w:bCs/>
          <w:sz w:val="24"/>
          <w:szCs w:val="24"/>
        </w:rPr>
        <w:t>2005-1</w:t>
      </w:r>
      <w:r>
        <w:rPr>
          <w:b/>
          <w:bCs/>
          <w:sz w:val="24"/>
          <w:szCs w:val="24"/>
        </w:rPr>
        <w:t xml:space="preserve"> OF </w:t>
      </w:r>
    </w:p>
    <w:p w:rsidR="00845CAE" w:rsidRDefault="00845CAE">
      <w:pPr>
        <w:widowControl/>
        <w:jc w:val="center"/>
        <w:rPr>
          <w:sz w:val="24"/>
          <w:szCs w:val="24"/>
        </w:rPr>
      </w:pPr>
      <w:r>
        <w:rPr>
          <w:b/>
          <w:bCs/>
          <w:sz w:val="24"/>
          <w:szCs w:val="24"/>
        </w:rPr>
        <w:t>THE WILLIAM S. HART UNION HIGH SCHOOL DISTRICT</w:t>
      </w:r>
    </w:p>
    <w:p w:rsidR="00845CAE" w:rsidRDefault="00845CAE">
      <w:pPr>
        <w:widowControl/>
        <w:rPr>
          <w:sz w:val="24"/>
          <w:szCs w:val="24"/>
        </w:rPr>
      </w:pPr>
    </w:p>
    <w:p w:rsidR="00845CAE" w:rsidRDefault="00845CAE">
      <w:pPr>
        <w:widowControl/>
        <w:rPr>
          <w:sz w:val="24"/>
          <w:szCs w:val="24"/>
        </w:rPr>
      </w:pPr>
    </w:p>
    <w:p w:rsidR="00845CAE" w:rsidRDefault="00845CAE">
      <w:pPr>
        <w:widowControl/>
        <w:jc w:val="both"/>
        <w:rPr>
          <w:sz w:val="24"/>
          <w:szCs w:val="24"/>
        </w:rPr>
      </w:pPr>
      <w:r>
        <w:rPr>
          <w:sz w:val="24"/>
          <w:szCs w:val="24"/>
        </w:rPr>
        <w:tab/>
      </w:r>
      <w:r>
        <w:rPr>
          <w:b/>
          <w:bCs/>
          <w:sz w:val="24"/>
          <w:szCs w:val="24"/>
        </w:rPr>
        <w:t>WHEREAS</w:t>
      </w:r>
      <w:r>
        <w:rPr>
          <w:sz w:val="24"/>
          <w:szCs w:val="24"/>
        </w:rPr>
        <w:t xml:space="preserve">, the </w:t>
      </w:r>
      <w:r w:rsidR="0019470E">
        <w:rPr>
          <w:sz w:val="24"/>
          <w:szCs w:val="24"/>
        </w:rPr>
        <w:t xml:space="preserve">Governing </w:t>
      </w:r>
      <w:r>
        <w:rPr>
          <w:sz w:val="24"/>
          <w:szCs w:val="24"/>
        </w:rPr>
        <w:t xml:space="preserve">Board of the William S. Hart Union High School District (“District”) previously formed and serves as the legislative body of Community Facilities District No. </w:t>
      </w:r>
      <w:r w:rsidR="00957CCE">
        <w:rPr>
          <w:sz w:val="24"/>
          <w:szCs w:val="24"/>
        </w:rPr>
        <w:t>2005-1</w:t>
      </w:r>
      <w:r>
        <w:rPr>
          <w:sz w:val="24"/>
          <w:szCs w:val="24"/>
        </w:rPr>
        <w:t xml:space="preserve"> of the William S. Hart Union High School District (“CFD No. </w:t>
      </w:r>
      <w:r w:rsidR="00957CCE">
        <w:rPr>
          <w:sz w:val="24"/>
          <w:szCs w:val="24"/>
        </w:rPr>
        <w:t>2005-1</w:t>
      </w:r>
      <w:r>
        <w:rPr>
          <w:sz w:val="24"/>
          <w:szCs w:val="24"/>
        </w:rPr>
        <w:t xml:space="preserve">”) in accordance with the Mello-Roos Community Facilities Act of 1982, as amended, commencing with Government Code Section 53311 </w:t>
      </w:r>
      <w:r>
        <w:rPr>
          <w:i/>
          <w:iCs/>
          <w:sz w:val="24"/>
          <w:szCs w:val="24"/>
        </w:rPr>
        <w:t>et seq</w:t>
      </w:r>
      <w:r>
        <w:rPr>
          <w:sz w:val="24"/>
          <w:szCs w:val="24"/>
        </w:rPr>
        <w:t>. (“Mello-Roos Act”); and</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rPr>
        <w:t>WHEREAS</w:t>
      </w:r>
      <w:r>
        <w:rPr>
          <w:sz w:val="24"/>
          <w:szCs w:val="24"/>
        </w:rPr>
        <w:t xml:space="preserve">, in accordance with the Mello-Roos Act, the electors within CFD No. </w:t>
      </w:r>
      <w:r w:rsidR="00957CCE">
        <w:rPr>
          <w:sz w:val="24"/>
          <w:szCs w:val="24"/>
        </w:rPr>
        <w:t>2005-1</w:t>
      </w:r>
      <w:r>
        <w:rPr>
          <w:sz w:val="24"/>
          <w:szCs w:val="24"/>
        </w:rPr>
        <w:t xml:space="preserve"> duly authorized the levy and collection of special taxes within CFD No. </w:t>
      </w:r>
      <w:r w:rsidR="00957CCE">
        <w:rPr>
          <w:sz w:val="24"/>
          <w:szCs w:val="24"/>
        </w:rPr>
        <w:t>2005-1</w:t>
      </w:r>
      <w:r>
        <w:rPr>
          <w:sz w:val="24"/>
          <w:szCs w:val="24"/>
        </w:rPr>
        <w:t xml:space="preserve"> in amounts determined pursuant to the Rate and Method of Apportionment of Special Tax (“RMA”) for CFD No. </w:t>
      </w:r>
      <w:r w:rsidR="00957CCE">
        <w:rPr>
          <w:sz w:val="24"/>
          <w:szCs w:val="24"/>
        </w:rPr>
        <w:t>2005-1</w:t>
      </w:r>
      <w:r>
        <w:rPr>
          <w:sz w:val="24"/>
          <w:szCs w:val="24"/>
        </w:rPr>
        <w:t xml:space="preserve">; and </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rPr>
        <w:t>WHEREAS</w:t>
      </w:r>
      <w:r>
        <w:rPr>
          <w:sz w:val="24"/>
          <w:szCs w:val="24"/>
        </w:rPr>
        <w:t xml:space="preserve">, CFD No. </w:t>
      </w:r>
      <w:r w:rsidR="00957CCE">
        <w:rPr>
          <w:sz w:val="24"/>
          <w:szCs w:val="24"/>
        </w:rPr>
        <w:t>2005-1</w:t>
      </w:r>
      <w:r>
        <w:rPr>
          <w:sz w:val="24"/>
          <w:szCs w:val="24"/>
        </w:rPr>
        <w:t xml:space="preserve"> is authorized to levy and collect special taxes within its boundaries pursuant to the Mello-Roos Act, the resolutions forming CFD No. </w:t>
      </w:r>
      <w:r w:rsidR="00957CCE">
        <w:rPr>
          <w:sz w:val="24"/>
          <w:szCs w:val="24"/>
        </w:rPr>
        <w:t>2005-1</w:t>
      </w:r>
      <w:r>
        <w:rPr>
          <w:sz w:val="24"/>
          <w:szCs w:val="24"/>
        </w:rPr>
        <w:t>, the resolutions authorizing the levy and collection of special taxes within CFD No. </w:t>
      </w:r>
      <w:r w:rsidR="00957CCE">
        <w:rPr>
          <w:sz w:val="24"/>
          <w:szCs w:val="24"/>
        </w:rPr>
        <w:t>2005-1</w:t>
      </w:r>
      <w:r>
        <w:rPr>
          <w:sz w:val="24"/>
          <w:szCs w:val="24"/>
        </w:rPr>
        <w:t xml:space="preserve">, the special tax election held within CFD No. </w:t>
      </w:r>
      <w:r w:rsidR="00957CCE">
        <w:rPr>
          <w:sz w:val="24"/>
          <w:szCs w:val="24"/>
        </w:rPr>
        <w:t>2005-1</w:t>
      </w:r>
      <w:r>
        <w:rPr>
          <w:sz w:val="24"/>
          <w:szCs w:val="24"/>
        </w:rPr>
        <w:t xml:space="preserve">, and </w:t>
      </w:r>
      <w:r w:rsidR="00901986">
        <w:rPr>
          <w:sz w:val="24"/>
          <w:szCs w:val="24"/>
        </w:rPr>
        <w:t xml:space="preserve">the </w:t>
      </w:r>
      <w:r>
        <w:rPr>
          <w:sz w:val="24"/>
          <w:szCs w:val="24"/>
        </w:rPr>
        <w:t xml:space="preserve">Ordinance of CFD No. </w:t>
      </w:r>
      <w:r w:rsidR="00957CCE">
        <w:rPr>
          <w:sz w:val="24"/>
          <w:szCs w:val="24"/>
        </w:rPr>
        <w:t>2005-1</w:t>
      </w:r>
      <w:r>
        <w:rPr>
          <w:sz w:val="24"/>
          <w:szCs w:val="24"/>
        </w:rPr>
        <w:t xml:space="preserve"> enacted pursuant to Government Code Sections 53316 and 369</w:t>
      </w:r>
      <w:r w:rsidR="00DF3256">
        <w:rPr>
          <w:sz w:val="24"/>
          <w:szCs w:val="24"/>
        </w:rPr>
        <w:t>31</w:t>
      </w:r>
      <w:r>
        <w:rPr>
          <w:sz w:val="24"/>
          <w:szCs w:val="24"/>
        </w:rPr>
        <w:t xml:space="preserve"> </w:t>
      </w:r>
      <w:r>
        <w:rPr>
          <w:i/>
          <w:iCs/>
          <w:sz w:val="24"/>
          <w:szCs w:val="24"/>
        </w:rPr>
        <w:t>et seq</w:t>
      </w:r>
      <w:r>
        <w:rPr>
          <w:sz w:val="24"/>
          <w:szCs w:val="24"/>
        </w:rPr>
        <w:t xml:space="preserve">.; and </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rPr>
        <w:t>WHEREAS</w:t>
      </w:r>
      <w:r>
        <w:rPr>
          <w:sz w:val="24"/>
          <w:szCs w:val="24"/>
        </w:rPr>
        <w:t xml:space="preserve">, CFD No. </w:t>
      </w:r>
      <w:r w:rsidR="00957CCE">
        <w:rPr>
          <w:sz w:val="24"/>
          <w:szCs w:val="24"/>
        </w:rPr>
        <w:t>2005-1</w:t>
      </w:r>
      <w:r>
        <w:rPr>
          <w:sz w:val="24"/>
          <w:szCs w:val="24"/>
        </w:rPr>
        <w:t xml:space="preserve"> is authorized to levy and collect such special taxes through the County of Los Angeles (“County”) property tax rolls pursuant to Government Code Section 53340 </w:t>
      </w:r>
      <w:r>
        <w:rPr>
          <w:i/>
          <w:iCs/>
          <w:sz w:val="24"/>
          <w:szCs w:val="24"/>
        </w:rPr>
        <w:t>et seq</w:t>
      </w:r>
      <w:r>
        <w:rPr>
          <w:sz w:val="24"/>
          <w:szCs w:val="24"/>
        </w:rPr>
        <w:t>.; and</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rPr>
        <w:t>WHEREAS</w:t>
      </w:r>
      <w:r>
        <w:rPr>
          <w:sz w:val="24"/>
          <w:szCs w:val="24"/>
        </w:rPr>
        <w:t xml:space="preserve">, such special taxes are levied and collected pursuant to the RMA for CFD No. </w:t>
      </w:r>
      <w:r w:rsidR="00957CCE">
        <w:rPr>
          <w:sz w:val="24"/>
          <w:szCs w:val="24"/>
        </w:rPr>
        <w:t>2005-1</w:t>
      </w:r>
      <w:r>
        <w:rPr>
          <w:sz w:val="24"/>
          <w:szCs w:val="24"/>
        </w:rPr>
        <w:t xml:space="preserve"> and are not levied with regard to property values; and</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rPr>
        <w:t>WHEREAS</w:t>
      </w:r>
      <w:r>
        <w:rPr>
          <w:sz w:val="24"/>
          <w:szCs w:val="24"/>
        </w:rPr>
        <w:t xml:space="preserve">, special taxes authorized for collection pursuant to the provisions of the Mello-Roos Act </w:t>
      </w:r>
      <w:r w:rsidR="00DF3256">
        <w:rPr>
          <w:sz w:val="24"/>
          <w:szCs w:val="24"/>
        </w:rPr>
        <w:t>meet the requirements</w:t>
      </w:r>
      <w:r>
        <w:rPr>
          <w:sz w:val="24"/>
          <w:szCs w:val="24"/>
        </w:rPr>
        <w:t xml:space="preserve"> of California Constitution Article</w:t>
      </w:r>
      <w:r w:rsidR="00DF3256">
        <w:rPr>
          <w:sz w:val="24"/>
          <w:szCs w:val="24"/>
        </w:rPr>
        <w:t>s XIIIC and</w:t>
      </w:r>
      <w:r>
        <w:rPr>
          <w:sz w:val="24"/>
          <w:szCs w:val="24"/>
        </w:rPr>
        <w:t xml:space="preserve"> XIIID (Proposition 218) as enacted by the voters of the State of California in November of 1996; and</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rPr>
        <w:t>WHEREAS</w:t>
      </w:r>
      <w:r>
        <w:rPr>
          <w:sz w:val="24"/>
          <w:szCs w:val="24"/>
        </w:rPr>
        <w:t xml:space="preserve">, the </w:t>
      </w:r>
      <w:r w:rsidR="0019470E">
        <w:rPr>
          <w:sz w:val="24"/>
          <w:szCs w:val="24"/>
        </w:rPr>
        <w:t xml:space="preserve">Governing </w:t>
      </w:r>
      <w:r>
        <w:rPr>
          <w:sz w:val="24"/>
          <w:szCs w:val="24"/>
        </w:rPr>
        <w:t xml:space="preserve">Board has reviewed the financial affairs of CFD No. </w:t>
      </w:r>
      <w:r w:rsidR="00957CCE">
        <w:rPr>
          <w:sz w:val="24"/>
          <w:szCs w:val="24"/>
        </w:rPr>
        <w:t>2005-1</w:t>
      </w:r>
      <w:r>
        <w:rPr>
          <w:sz w:val="24"/>
          <w:szCs w:val="24"/>
        </w:rPr>
        <w:t xml:space="preserve"> and, with respect to the </w:t>
      </w:r>
      <w:r w:rsidR="00E632BF">
        <w:rPr>
          <w:sz w:val="24"/>
          <w:szCs w:val="24"/>
        </w:rPr>
        <w:t>2018/19</w:t>
      </w:r>
      <w:r>
        <w:rPr>
          <w:sz w:val="24"/>
          <w:szCs w:val="24"/>
        </w:rPr>
        <w:t xml:space="preserve"> fiscal year, has reviewed the proposed levy of CFD No. </w:t>
      </w:r>
      <w:r w:rsidR="00957CCE">
        <w:rPr>
          <w:sz w:val="24"/>
          <w:szCs w:val="24"/>
        </w:rPr>
        <w:t>2005-1</w:t>
      </w:r>
      <w:r>
        <w:rPr>
          <w:sz w:val="24"/>
          <w:szCs w:val="24"/>
        </w:rPr>
        <w:t xml:space="preserve"> special taxes and the total amount of such special taxes to be levied and collected; and</w:t>
      </w:r>
    </w:p>
    <w:p w:rsidR="00845CAE" w:rsidRDefault="00845CAE">
      <w:pPr>
        <w:widowControl/>
        <w:rPr>
          <w:sz w:val="24"/>
          <w:szCs w:val="24"/>
        </w:rPr>
      </w:pPr>
    </w:p>
    <w:p w:rsidR="00845CAE" w:rsidRDefault="00845CAE">
      <w:pPr>
        <w:keepNext/>
        <w:keepLines/>
        <w:widowControl/>
        <w:jc w:val="both"/>
        <w:rPr>
          <w:sz w:val="24"/>
          <w:szCs w:val="24"/>
        </w:rPr>
      </w:pPr>
      <w:r>
        <w:rPr>
          <w:sz w:val="24"/>
          <w:szCs w:val="24"/>
        </w:rPr>
        <w:lastRenderedPageBreak/>
        <w:tab/>
      </w:r>
      <w:r>
        <w:rPr>
          <w:b/>
          <w:bCs/>
          <w:sz w:val="24"/>
          <w:szCs w:val="24"/>
        </w:rPr>
        <w:t>WHEREAS</w:t>
      </w:r>
      <w:r>
        <w:rPr>
          <w:sz w:val="24"/>
          <w:szCs w:val="24"/>
        </w:rPr>
        <w:t xml:space="preserve">, the special tax consultant for CFD No. </w:t>
      </w:r>
      <w:r w:rsidR="00957CCE">
        <w:rPr>
          <w:sz w:val="24"/>
          <w:szCs w:val="24"/>
        </w:rPr>
        <w:t>2005-1</w:t>
      </w:r>
      <w:r>
        <w:rPr>
          <w:sz w:val="24"/>
          <w:szCs w:val="24"/>
        </w:rPr>
        <w:t xml:space="preserve"> has provided the </w:t>
      </w:r>
      <w:r w:rsidR="0019470E">
        <w:rPr>
          <w:sz w:val="24"/>
          <w:szCs w:val="24"/>
        </w:rPr>
        <w:t xml:space="preserve">Governing </w:t>
      </w:r>
      <w:r>
        <w:rPr>
          <w:sz w:val="24"/>
          <w:szCs w:val="24"/>
        </w:rPr>
        <w:t>Board with the report entitled “</w:t>
      </w:r>
      <w:r w:rsidR="00DF3256">
        <w:rPr>
          <w:sz w:val="24"/>
          <w:szCs w:val="24"/>
        </w:rPr>
        <w:t>Administrati</w:t>
      </w:r>
      <w:r w:rsidR="00A75AF3">
        <w:rPr>
          <w:sz w:val="24"/>
          <w:szCs w:val="24"/>
        </w:rPr>
        <w:t>on</w:t>
      </w:r>
      <w:r w:rsidR="00DF3256">
        <w:rPr>
          <w:sz w:val="24"/>
          <w:szCs w:val="24"/>
        </w:rPr>
        <w:t xml:space="preserve"> Report</w:t>
      </w:r>
      <w:r w:rsidR="004D796C">
        <w:rPr>
          <w:sz w:val="24"/>
          <w:szCs w:val="24"/>
        </w:rPr>
        <w:t xml:space="preserve"> Fiscal Year </w:t>
      </w:r>
      <w:r w:rsidR="00E632BF">
        <w:rPr>
          <w:sz w:val="24"/>
          <w:szCs w:val="24"/>
        </w:rPr>
        <w:t>2018/19</w:t>
      </w:r>
      <w:r>
        <w:rPr>
          <w:sz w:val="24"/>
          <w:szCs w:val="24"/>
        </w:rPr>
        <w:t xml:space="preserve"> attached as Exhibit “A” hereto (“</w:t>
      </w:r>
      <w:r w:rsidR="00DF3256">
        <w:rPr>
          <w:sz w:val="24"/>
          <w:szCs w:val="24"/>
        </w:rPr>
        <w:t>Budget/</w:t>
      </w:r>
      <w:r>
        <w:rPr>
          <w:sz w:val="24"/>
          <w:szCs w:val="24"/>
        </w:rPr>
        <w:t>Levy Report”), which specifies the</w:t>
      </w:r>
      <w:r w:rsidR="00DF3256">
        <w:rPr>
          <w:sz w:val="24"/>
          <w:szCs w:val="24"/>
        </w:rPr>
        <w:t xml:space="preserve"> financial and administrative obligations and the</w:t>
      </w:r>
      <w:r>
        <w:rPr>
          <w:sz w:val="24"/>
          <w:szCs w:val="24"/>
        </w:rPr>
        <w:t xml:space="preserve"> special taxes proposed to be levied and collected within CFD No. </w:t>
      </w:r>
      <w:r w:rsidR="00957CCE">
        <w:rPr>
          <w:sz w:val="24"/>
          <w:szCs w:val="24"/>
        </w:rPr>
        <w:t>2005-1</w:t>
      </w:r>
      <w:r>
        <w:rPr>
          <w:sz w:val="24"/>
          <w:szCs w:val="24"/>
        </w:rPr>
        <w:t xml:space="preserve"> for fiscal year/tax year </w:t>
      </w:r>
      <w:r w:rsidR="00E632BF">
        <w:rPr>
          <w:sz w:val="24"/>
          <w:szCs w:val="24"/>
        </w:rPr>
        <w:t>2018/19</w:t>
      </w:r>
      <w:r w:rsidR="00E86791">
        <w:rPr>
          <w:sz w:val="24"/>
          <w:szCs w:val="24"/>
        </w:rPr>
        <w:t>.</w:t>
      </w:r>
    </w:p>
    <w:p w:rsidR="00845CAE" w:rsidRDefault="00845CAE">
      <w:pPr>
        <w:keepNext/>
        <w:keepLines/>
        <w:widowControl/>
        <w:jc w:val="both"/>
        <w:rPr>
          <w:sz w:val="24"/>
          <w:szCs w:val="24"/>
        </w:rPr>
      </w:pPr>
    </w:p>
    <w:p w:rsidR="00845CAE" w:rsidRDefault="00845CAE">
      <w:pPr>
        <w:widowControl/>
        <w:jc w:val="both"/>
        <w:rPr>
          <w:sz w:val="24"/>
          <w:szCs w:val="24"/>
        </w:rPr>
      </w:pPr>
      <w:r>
        <w:rPr>
          <w:sz w:val="24"/>
          <w:szCs w:val="24"/>
        </w:rPr>
        <w:tab/>
      </w:r>
      <w:r>
        <w:rPr>
          <w:b/>
          <w:bCs/>
          <w:sz w:val="24"/>
          <w:szCs w:val="24"/>
        </w:rPr>
        <w:t xml:space="preserve">NOW, THEREFORE, </w:t>
      </w:r>
      <w:r>
        <w:rPr>
          <w:sz w:val="24"/>
          <w:szCs w:val="24"/>
        </w:rPr>
        <w:t xml:space="preserve">the </w:t>
      </w:r>
      <w:r w:rsidR="0019470E">
        <w:rPr>
          <w:sz w:val="24"/>
          <w:szCs w:val="24"/>
        </w:rPr>
        <w:t xml:space="preserve">Governing </w:t>
      </w:r>
      <w:r>
        <w:rPr>
          <w:sz w:val="24"/>
          <w:szCs w:val="24"/>
        </w:rPr>
        <w:t>Board does hereby resolve, determine and order as follows:</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u w:val="single"/>
        </w:rPr>
        <w:t>Section 1</w:t>
      </w:r>
      <w:r>
        <w:rPr>
          <w:b/>
          <w:bCs/>
          <w:sz w:val="24"/>
          <w:szCs w:val="24"/>
        </w:rPr>
        <w:t>.</w:t>
      </w:r>
      <w:r>
        <w:rPr>
          <w:sz w:val="24"/>
          <w:szCs w:val="24"/>
        </w:rPr>
        <w:tab/>
        <w:t xml:space="preserve">The </w:t>
      </w:r>
      <w:r w:rsidR="0019470E">
        <w:rPr>
          <w:sz w:val="24"/>
          <w:szCs w:val="24"/>
        </w:rPr>
        <w:t>Governing Board</w:t>
      </w:r>
      <w:r>
        <w:rPr>
          <w:sz w:val="24"/>
          <w:szCs w:val="24"/>
        </w:rPr>
        <w:t xml:space="preserve"> hereby approves and adopts the </w:t>
      </w:r>
      <w:r w:rsidR="00DF3256">
        <w:rPr>
          <w:sz w:val="24"/>
          <w:szCs w:val="24"/>
        </w:rPr>
        <w:t>Budget/</w:t>
      </w:r>
      <w:r>
        <w:rPr>
          <w:sz w:val="24"/>
          <w:szCs w:val="24"/>
        </w:rPr>
        <w:t xml:space="preserve">Levy Report set forth in Exhibit A for CFD No. </w:t>
      </w:r>
      <w:r w:rsidR="00957CCE">
        <w:rPr>
          <w:sz w:val="24"/>
          <w:szCs w:val="24"/>
        </w:rPr>
        <w:t>2005-1</w:t>
      </w:r>
      <w:r>
        <w:rPr>
          <w:sz w:val="24"/>
          <w:szCs w:val="24"/>
        </w:rPr>
        <w:t xml:space="preserve"> fiscal year/tax year </w:t>
      </w:r>
      <w:r w:rsidR="00E632BF">
        <w:rPr>
          <w:sz w:val="24"/>
          <w:szCs w:val="24"/>
        </w:rPr>
        <w:t>2018/19</w:t>
      </w:r>
      <w:r w:rsidR="004D796C">
        <w:rPr>
          <w:sz w:val="24"/>
          <w:szCs w:val="24"/>
        </w:rPr>
        <w:t xml:space="preserve"> </w:t>
      </w:r>
      <w:r>
        <w:rPr>
          <w:sz w:val="24"/>
          <w:szCs w:val="24"/>
        </w:rPr>
        <w:t xml:space="preserve">and, by this reference, hereby incorporates the </w:t>
      </w:r>
      <w:r w:rsidR="00DF3256">
        <w:rPr>
          <w:sz w:val="24"/>
          <w:szCs w:val="24"/>
        </w:rPr>
        <w:t>Budget/</w:t>
      </w:r>
      <w:r>
        <w:rPr>
          <w:sz w:val="24"/>
          <w:szCs w:val="24"/>
        </w:rPr>
        <w:t xml:space="preserve">Levy Report into this Resolution.  The </w:t>
      </w:r>
      <w:r w:rsidR="00DF3256">
        <w:rPr>
          <w:sz w:val="24"/>
          <w:szCs w:val="24"/>
        </w:rPr>
        <w:t>Budget/</w:t>
      </w:r>
      <w:r>
        <w:rPr>
          <w:sz w:val="24"/>
          <w:szCs w:val="24"/>
        </w:rPr>
        <w:t xml:space="preserve">Levy Report specifies the special taxes to be collected within CFD No. </w:t>
      </w:r>
      <w:r w:rsidR="00957CCE">
        <w:rPr>
          <w:sz w:val="24"/>
          <w:szCs w:val="24"/>
        </w:rPr>
        <w:t>2005-1</w:t>
      </w:r>
      <w:r>
        <w:rPr>
          <w:sz w:val="24"/>
          <w:szCs w:val="24"/>
        </w:rPr>
        <w:t xml:space="preserve"> during fiscal year/tax year </w:t>
      </w:r>
      <w:r w:rsidR="00E632BF">
        <w:rPr>
          <w:sz w:val="24"/>
          <w:szCs w:val="24"/>
        </w:rPr>
        <w:t>2018/19</w:t>
      </w:r>
      <w:r>
        <w:rPr>
          <w:sz w:val="24"/>
          <w:szCs w:val="24"/>
        </w:rPr>
        <w:t>.</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u w:val="single"/>
        </w:rPr>
        <w:t>Section 2</w:t>
      </w:r>
      <w:r>
        <w:rPr>
          <w:b/>
          <w:bCs/>
          <w:sz w:val="24"/>
          <w:szCs w:val="24"/>
        </w:rPr>
        <w:t>.</w:t>
      </w:r>
      <w:r>
        <w:rPr>
          <w:sz w:val="24"/>
          <w:szCs w:val="24"/>
        </w:rPr>
        <w:tab/>
        <w:t xml:space="preserve">As authorized pursuant to </w:t>
      </w:r>
      <w:r w:rsidR="00901986">
        <w:rPr>
          <w:sz w:val="24"/>
          <w:szCs w:val="24"/>
        </w:rPr>
        <w:t xml:space="preserve">the </w:t>
      </w:r>
      <w:r>
        <w:rPr>
          <w:sz w:val="24"/>
          <w:szCs w:val="24"/>
        </w:rPr>
        <w:t xml:space="preserve">Ordinance of CFD No. </w:t>
      </w:r>
      <w:r w:rsidR="00957CCE">
        <w:rPr>
          <w:sz w:val="24"/>
          <w:szCs w:val="24"/>
        </w:rPr>
        <w:t>2005-1</w:t>
      </w:r>
      <w:r>
        <w:rPr>
          <w:sz w:val="24"/>
          <w:szCs w:val="24"/>
        </w:rPr>
        <w:t xml:space="preserve"> and the Mello-Roos Act, the </w:t>
      </w:r>
      <w:r w:rsidR="0019470E">
        <w:rPr>
          <w:sz w:val="24"/>
          <w:szCs w:val="24"/>
        </w:rPr>
        <w:t>Governing Board</w:t>
      </w:r>
      <w:r>
        <w:rPr>
          <w:sz w:val="24"/>
          <w:szCs w:val="24"/>
        </w:rPr>
        <w:t xml:space="preserve"> hereby levies the CFD No. </w:t>
      </w:r>
      <w:r w:rsidR="00957CCE">
        <w:rPr>
          <w:sz w:val="24"/>
          <w:szCs w:val="24"/>
        </w:rPr>
        <w:t>2005-1</w:t>
      </w:r>
      <w:r>
        <w:rPr>
          <w:sz w:val="24"/>
          <w:szCs w:val="24"/>
        </w:rPr>
        <w:t xml:space="preserve"> special taxes during fiscal year/tax year </w:t>
      </w:r>
      <w:r w:rsidR="00E632BF">
        <w:rPr>
          <w:sz w:val="24"/>
          <w:szCs w:val="24"/>
        </w:rPr>
        <w:t>2018/19</w:t>
      </w:r>
      <w:r>
        <w:rPr>
          <w:sz w:val="24"/>
          <w:szCs w:val="24"/>
        </w:rPr>
        <w:t xml:space="preserve"> on all nonexempt property within CFD No. </w:t>
      </w:r>
      <w:r w:rsidR="00957CCE">
        <w:rPr>
          <w:sz w:val="24"/>
          <w:szCs w:val="24"/>
        </w:rPr>
        <w:t>2005-1</w:t>
      </w:r>
      <w:r>
        <w:rPr>
          <w:sz w:val="24"/>
          <w:szCs w:val="24"/>
        </w:rPr>
        <w:t xml:space="preserve"> in accordance with the RMA for CFD No. </w:t>
      </w:r>
      <w:r w:rsidR="00957CCE">
        <w:rPr>
          <w:sz w:val="24"/>
          <w:szCs w:val="24"/>
        </w:rPr>
        <w:t>2005-1</w:t>
      </w:r>
      <w:r>
        <w:rPr>
          <w:sz w:val="24"/>
          <w:szCs w:val="24"/>
        </w:rPr>
        <w:t xml:space="preserve"> and as specified in the </w:t>
      </w:r>
      <w:r w:rsidR="00DF3256">
        <w:rPr>
          <w:sz w:val="24"/>
          <w:szCs w:val="24"/>
        </w:rPr>
        <w:t>Budget/</w:t>
      </w:r>
      <w:r>
        <w:rPr>
          <w:sz w:val="24"/>
          <w:szCs w:val="24"/>
        </w:rPr>
        <w:t xml:space="preserve">Levy Report.  </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u w:val="single"/>
        </w:rPr>
        <w:t>Section 3</w:t>
      </w:r>
      <w:r>
        <w:rPr>
          <w:b/>
          <w:bCs/>
          <w:sz w:val="24"/>
          <w:szCs w:val="24"/>
        </w:rPr>
        <w:t>.</w:t>
      </w:r>
      <w:r>
        <w:rPr>
          <w:sz w:val="24"/>
          <w:szCs w:val="24"/>
        </w:rPr>
        <w:tab/>
        <w:t xml:space="preserve">The </w:t>
      </w:r>
      <w:r w:rsidR="0019470E">
        <w:rPr>
          <w:sz w:val="24"/>
          <w:szCs w:val="24"/>
        </w:rPr>
        <w:t>Governing Board</w:t>
      </w:r>
      <w:r>
        <w:rPr>
          <w:sz w:val="24"/>
          <w:szCs w:val="24"/>
        </w:rPr>
        <w:t xml:space="preserve"> hereby verifies and confirms that the levy and collection of CFD No. </w:t>
      </w:r>
      <w:r w:rsidR="00957CCE">
        <w:rPr>
          <w:sz w:val="24"/>
          <w:szCs w:val="24"/>
        </w:rPr>
        <w:t>2005-1</w:t>
      </w:r>
      <w:r>
        <w:rPr>
          <w:sz w:val="24"/>
          <w:szCs w:val="24"/>
        </w:rPr>
        <w:t xml:space="preserve"> special taxes during fiscal year/tax year </w:t>
      </w:r>
      <w:r w:rsidR="00E632BF">
        <w:rPr>
          <w:sz w:val="24"/>
          <w:szCs w:val="24"/>
        </w:rPr>
        <w:t>2018/19</w:t>
      </w:r>
      <w:r>
        <w:rPr>
          <w:sz w:val="24"/>
          <w:szCs w:val="24"/>
        </w:rPr>
        <w:t xml:space="preserve"> shall occur by means of including the levy on County-issued property tax bills and collection of the CFD No. </w:t>
      </w:r>
      <w:r w:rsidR="00957CCE">
        <w:rPr>
          <w:sz w:val="24"/>
          <w:szCs w:val="24"/>
        </w:rPr>
        <w:t>2005-1</w:t>
      </w:r>
      <w:r>
        <w:rPr>
          <w:sz w:val="24"/>
          <w:szCs w:val="24"/>
        </w:rPr>
        <w:t xml:space="preserve"> special taxes by the County.  District officers, staff, and/or consultants shall provide all documentation relating to the levy and collection of the CFD No. </w:t>
      </w:r>
      <w:r w:rsidR="00957CCE">
        <w:rPr>
          <w:sz w:val="24"/>
          <w:szCs w:val="24"/>
        </w:rPr>
        <w:t>2005-1</w:t>
      </w:r>
      <w:r>
        <w:rPr>
          <w:sz w:val="24"/>
          <w:szCs w:val="24"/>
        </w:rPr>
        <w:t xml:space="preserve"> special taxes to the County and other public agencies as necessary, and shall verify such information to the extent required by the County, in order to provide for the levy and collection of such special taxes.</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u w:val="single"/>
        </w:rPr>
        <w:t>Section 4</w:t>
      </w:r>
      <w:r>
        <w:rPr>
          <w:b/>
          <w:bCs/>
          <w:sz w:val="24"/>
          <w:szCs w:val="24"/>
        </w:rPr>
        <w:t>.</w:t>
      </w:r>
      <w:r>
        <w:rPr>
          <w:sz w:val="24"/>
          <w:szCs w:val="24"/>
        </w:rPr>
        <w:tab/>
        <w:t xml:space="preserve">The District shall retain all special taxes collected within CFD No. </w:t>
      </w:r>
      <w:r w:rsidR="00957CCE">
        <w:rPr>
          <w:sz w:val="24"/>
          <w:szCs w:val="24"/>
        </w:rPr>
        <w:t>2005-1</w:t>
      </w:r>
      <w:r>
        <w:rPr>
          <w:sz w:val="24"/>
          <w:szCs w:val="24"/>
        </w:rPr>
        <w:t xml:space="preserve"> in the special fund(s) established for such purpose and shall use such special taxes exclusively for the purposes for which CFD No. </w:t>
      </w:r>
      <w:r w:rsidR="00957CCE">
        <w:rPr>
          <w:sz w:val="24"/>
          <w:szCs w:val="24"/>
        </w:rPr>
        <w:t>2005-1</w:t>
      </w:r>
      <w:r>
        <w:rPr>
          <w:sz w:val="24"/>
          <w:szCs w:val="24"/>
        </w:rPr>
        <w:t xml:space="preserve"> was established.</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u w:val="single"/>
        </w:rPr>
        <w:t>Section 5</w:t>
      </w:r>
      <w:r>
        <w:rPr>
          <w:b/>
          <w:bCs/>
          <w:sz w:val="24"/>
          <w:szCs w:val="24"/>
        </w:rPr>
        <w:t>.</w:t>
      </w:r>
      <w:r>
        <w:rPr>
          <w:sz w:val="24"/>
          <w:szCs w:val="24"/>
        </w:rPr>
        <w:tab/>
        <w:t xml:space="preserve">The </w:t>
      </w:r>
      <w:r w:rsidR="0019470E">
        <w:rPr>
          <w:sz w:val="24"/>
          <w:szCs w:val="24"/>
        </w:rPr>
        <w:t>Governing Board</w:t>
      </w:r>
      <w:r>
        <w:rPr>
          <w:sz w:val="24"/>
          <w:szCs w:val="24"/>
        </w:rPr>
        <w:t xml:space="preserve"> hereby certifies that the CFD No. </w:t>
      </w:r>
      <w:r w:rsidR="00957CCE">
        <w:rPr>
          <w:sz w:val="24"/>
          <w:szCs w:val="24"/>
        </w:rPr>
        <w:t>2005-1</w:t>
      </w:r>
      <w:r>
        <w:rPr>
          <w:sz w:val="24"/>
          <w:szCs w:val="24"/>
        </w:rPr>
        <w:t xml:space="preserve"> special tax rates for fiscal year/tax year </w:t>
      </w:r>
      <w:r w:rsidR="00E632BF">
        <w:rPr>
          <w:sz w:val="24"/>
          <w:szCs w:val="24"/>
        </w:rPr>
        <w:t>2018/19</w:t>
      </w:r>
      <w:r>
        <w:rPr>
          <w:sz w:val="24"/>
          <w:szCs w:val="24"/>
        </w:rPr>
        <w:t xml:space="preserve"> will be levied in conformance with Section 93(a) and Section 96.31 of the Revenue and Taxation Code of the State of California.</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u w:val="single"/>
        </w:rPr>
        <w:t>Section 6</w:t>
      </w:r>
      <w:r>
        <w:rPr>
          <w:b/>
          <w:bCs/>
          <w:sz w:val="24"/>
          <w:szCs w:val="24"/>
        </w:rPr>
        <w:t>.</w:t>
      </w:r>
      <w:r>
        <w:rPr>
          <w:sz w:val="24"/>
          <w:szCs w:val="24"/>
        </w:rPr>
        <w:tab/>
        <w:t xml:space="preserve">The </w:t>
      </w:r>
      <w:r w:rsidR="0019470E">
        <w:rPr>
          <w:sz w:val="24"/>
          <w:szCs w:val="24"/>
        </w:rPr>
        <w:t>Governing Board</w:t>
      </w:r>
      <w:r>
        <w:rPr>
          <w:sz w:val="24"/>
          <w:szCs w:val="24"/>
        </w:rPr>
        <w:t xml:space="preserve"> hereby approves a total budget for CFD No. </w:t>
      </w:r>
      <w:r w:rsidR="00957CCE">
        <w:rPr>
          <w:sz w:val="24"/>
          <w:szCs w:val="24"/>
        </w:rPr>
        <w:t>2005-1</w:t>
      </w:r>
      <w:r>
        <w:rPr>
          <w:sz w:val="24"/>
          <w:szCs w:val="24"/>
        </w:rPr>
        <w:t xml:space="preserve"> for fiscal year/tax year </w:t>
      </w:r>
      <w:r w:rsidR="00E632BF">
        <w:rPr>
          <w:sz w:val="24"/>
          <w:szCs w:val="24"/>
        </w:rPr>
        <w:t>2018/19</w:t>
      </w:r>
      <w:r>
        <w:rPr>
          <w:sz w:val="24"/>
          <w:szCs w:val="24"/>
        </w:rPr>
        <w:t xml:space="preserve">, inclusive of amounts necessary to pay costs of constructing or acquiring permitted facilities and administration costs, in the amount of </w:t>
      </w:r>
      <w:r w:rsidR="00957CCE">
        <w:rPr>
          <w:sz w:val="24"/>
          <w:szCs w:val="24"/>
        </w:rPr>
        <w:t>one million, five hundred</w:t>
      </w:r>
      <w:r w:rsidR="00D1345C">
        <w:rPr>
          <w:sz w:val="24"/>
          <w:szCs w:val="24"/>
        </w:rPr>
        <w:t xml:space="preserve"> </w:t>
      </w:r>
      <w:r w:rsidR="00A260C4">
        <w:rPr>
          <w:sz w:val="24"/>
          <w:szCs w:val="24"/>
        </w:rPr>
        <w:t>seventy-seven</w:t>
      </w:r>
      <w:r w:rsidR="00C502AF">
        <w:rPr>
          <w:sz w:val="24"/>
          <w:szCs w:val="24"/>
        </w:rPr>
        <w:t xml:space="preserve"> </w:t>
      </w:r>
      <w:r w:rsidR="00D1345C">
        <w:rPr>
          <w:sz w:val="24"/>
          <w:szCs w:val="24"/>
        </w:rPr>
        <w:t>thous</w:t>
      </w:r>
      <w:r w:rsidR="00866869">
        <w:rPr>
          <w:sz w:val="24"/>
          <w:szCs w:val="24"/>
        </w:rPr>
        <w:t xml:space="preserve">and, </w:t>
      </w:r>
      <w:r w:rsidR="00A260C4">
        <w:rPr>
          <w:sz w:val="24"/>
          <w:szCs w:val="24"/>
        </w:rPr>
        <w:t>forty-one</w:t>
      </w:r>
      <w:r w:rsidR="00AD455D">
        <w:rPr>
          <w:sz w:val="24"/>
          <w:szCs w:val="24"/>
        </w:rPr>
        <w:t xml:space="preserve"> </w:t>
      </w:r>
      <w:r w:rsidR="00DF3256">
        <w:rPr>
          <w:sz w:val="24"/>
          <w:szCs w:val="24"/>
        </w:rPr>
        <w:t>dollars and</w:t>
      </w:r>
      <w:r w:rsidR="00C901C2">
        <w:rPr>
          <w:sz w:val="24"/>
          <w:szCs w:val="24"/>
        </w:rPr>
        <w:t xml:space="preserve"> </w:t>
      </w:r>
      <w:r w:rsidR="00A260C4">
        <w:rPr>
          <w:sz w:val="24"/>
          <w:szCs w:val="24"/>
        </w:rPr>
        <w:t>80</w:t>
      </w:r>
      <w:r w:rsidR="00DF3256">
        <w:rPr>
          <w:sz w:val="24"/>
          <w:szCs w:val="24"/>
        </w:rPr>
        <w:t xml:space="preserve"> cents </w:t>
      </w:r>
      <w:r>
        <w:rPr>
          <w:sz w:val="24"/>
          <w:szCs w:val="24"/>
        </w:rPr>
        <w:t>($</w:t>
      </w:r>
      <w:r w:rsidR="00A260C4">
        <w:rPr>
          <w:sz w:val="24"/>
          <w:szCs w:val="24"/>
        </w:rPr>
        <w:t>1,577,041.80</w:t>
      </w:r>
      <w:r>
        <w:rPr>
          <w:sz w:val="24"/>
          <w:szCs w:val="24"/>
        </w:rPr>
        <w:t xml:space="preserve">). The Clerk of the </w:t>
      </w:r>
      <w:r w:rsidR="0019470E">
        <w:rPr>
          <w:sz w:val="24"/>
          <w:szCs w:val="24"/>
        </w:rPr>
        <w:t>Governing Board</w:t>
      </w:r>
      <w:r>
        <w:rPr>
          <w:sz w:val="24"/>
          <w:szCs w:val="24"/>
        </w:rPr>
        <w:t xml:space="preserve"> or his designee shall cause this Resolution to be retained on file in the District’s records of CFD No. </w:t>
      </w:r>
      <w:r w:rsidR="00957CCE">
        <w:rPr>
          <w:sz w:val="24"/>
          <w:szCs w:val="24"/>
        </w:rPr>
        <w:t>2005-1</w:t>
      </w:r>
      <w:r>
        <w:rPr>
          <w:sz w:val="24"/>
          <w:szCs w:val="24"/>
        </w:rPr>
        <w:t>.</w:t>
      </w:r>
    </w:p>
    <w:p w:rsidR="00845CAE" w:rsidRDefault="00845CAE">
      <w:pPr>
        <w:widowControl/>
        <w:jc w:val="both"/>
        <w:rPr>
          <w:sz w:val="24"/>
          <w:szCs w:val="24"/>
        </w:rPr>
      </w:pPr>
    </w:p>
    <w:p w:rsidR="00156B72" w:rsidRDefault="00156B72">
      <w:pPr>
        <w:widowControl/>
        <w:autoSpaceDE/>
        <w:autoSpaceDN/>
        <w:adjustRightInd/>
        <w:rPr>
          <w:sz w:val="24"/>
          <w:szCs w:val="24"/>
        </w:rPr>
      </w:pPr>
      <w:r>
        <w:rPr>
          <w:sz w:val="24"/>
          <w:szCs w:val="24"/>
        </w:rPr>
        <w:br w:type="page"/>
      </w:r>
      <w:bookmarkStart w:id="0" w:name="_GoBack"/>
      <w:bookmarkEnd w:id="0"/>
    </w:p>
    <w:p w:rsidR="00845CAE" w:rsidRDefault="00845CAE">
      <w:pPr>
        <w:widowControl/>
        <w:jc w:val="both"/>
        <w:rPr>
          <w:sz w:val="24"/>
          <w:szCs w:val="24"/>
        </w:rPr>
      </w:pPr>
      <w:r>
        <w:rPr>
          <w:sz w:val="24"/>
          <w:szCs w:val="24"/>
        </w:rPr>
        <w:lastRenderedPageBreak/>
        <w:tab/>
      </w:r>
      <w:r>
        <w:rPr>
          <w:b/>
          <w:bCs/>
          <w:sz w:val="24"/>
          <w:szCs w:val="24"/>
          <w:u w:val="single"/>
        </w:rPr>
        <w:t>Section 7</w:t>
      </w:r>
      <w:r>
        <w:rPr>
          <w:b/>
          <w:bCs/>
          <w:sz w:val="24"/>
          <w:szCs w:val="24"/>
        </w:rPr>
        <w:t>.</w:t>
      </w:r>
      <w:r>
        <w:rPr>
          <w:sz w:val="24"/>
          <w:szCs w:val="24"/>
        </w:rPr>
        <w:tab/>
        <w:t xml:space="preserve">The </w:t>
      </w:r>
      <w:r w:rsidR="0019470E">
        <w:rPr>
          <w:sz w:val="24"/>
          <w:szCs w:val="24"/>
        </w:rPr>
        <w:t>Governing Board</w:t>
      </w:r>
      <w:r>
        <w:rPr>
          <w:sz w:val="24"/>
          <w:szCs w:val="24"/>
        </w:rPr>
        <w:t xml:space="preserve"> hereby authorizes and directs District officers, staff and/or consultants to file copies of this Resolution and the </w:t>
      </w:r>
      <w:r w:rsidR="00DF3256">
        <w:rPr>
          <w:sz w:val="24"/>
          <w:szCs w:val="24"/>
        </w:rPr>
        <w:t>Budget/</w:t>
      </w:r>
      <w:r>
        <w:rPr>
          <w:sz w:val="24"/>
          <w:szCs w:val="24"/>
        </w:rPr>
        <w:t>Levy Report with such other public agencies as may be necessary or convenient in connection with the purposes of this Resolution.</w:t>
      </w:r>
    </w:p>
    <w:p w:rsidR="00845CAE" w:rsidRDefault="00845CAE">
      <w:pPr>
        <w:widowControl/>
        <w:jc w:val="both"/>
        <w:rPr>
          <w:sz w:val="24"/>
          <w:szCs w:val="24"/>
        </w:rPr>
      </w:pPr>
    </w:p>
    <w:p w:rsidR="00845CAE" w:rsidRDefault="00845CAE">
      <w:pPr>
        <w:widowControl/>
        <w:jc w:val="both"/>
        <w:rPr>
          <w:sz w:val="24"/>
          <w:szCs w:val="24"/>
        </w:rPr>
      </w:pPr>
      <w:r>
        <w:rPr>
          <w:sz w:val="24"/>
          <w:szCs w:val="24"/>
        </w:rPr>
        <w:tab/>
      </w:r>
      <w:r>
        <w:rPr>
          <w:b/>
          <w:bCs/>
          <w:sz w:val="24"/>
          <w:szCs w:val="24"/>
          <w:u w:val="single"/>
        </w:rPr>
        <w:t>Section 8</w:t>
      </w:r>
      <w:r>
        <w:rPr>
          <w:b/>
          <w:bCs/>
          <w:sz w:val="24"/>
          <w:szCs w:val="24"/>
        </w:rPr>
        <w:t>.</w:t>
      </w:r>
      <w:r>
        <w:rPr>
          <w:sz w:val="24"/>
          <w:szCs w:val="24"/>
        </w:rPr>
        <w:tab/>
        <w:t xml:space="preserve">The </w:t>
      </w:r>
      <w:r w:rsidR="0019470E">
        <w:rPr>
          <w:sz w:val="24"/>
          <w:szCs w:val="24"/>
        </w:rPr>
        <w:t>Governing Board</w:t>
      </w:r>
      <w:r>
        <w:rPr>
          <w:sz w:val="24"/>
          <w:szCs w:val="24"/>
        </w:rPr>
        <w:t xml:space="preserve"> hereby authorizes and directs District officers, staff, and consultants to take all other actions (including, without limitation, executing and delivering any and all other documents) as may be necessary or convenient to carry out the purposes of this Resolution.</w:t>
      </w:r>
    </w:p>
    <w:p w:rsidR="00845CAE" w:rsidRDefault="00845CAE">
      <w:pPr>
        <w:widowControl/>
        <w:rPr>
          <w:sz w:val="24"/>
          <w:szCs w:val="24"/>
        </w:rPr>
      </w:pPr>
    </w:p>
    <w:p w:rsidR="00845CAE" w:rsidRDefault="00845CAE">
      <w:pPr>
        <w:widowControl/>
        <w:rPr>
          <w:sz w:val="24"/>
          <w:szCs w:val="24"/>
        </w:rPr>
      </w:pPr>
      <w:r>
        <w:rPr>
          <w:sz w:val="24"/>
          <w:szCs w:val="24"/>
        </w:rPr>
        <w:tab/>
      </w:r>
      <w:r>
        <w:rPr>
          <w:b/>
          <w:bCs/>
          <w:sz w:val="24"/>
          <w:szCs w:val="24"/>
        </w:rPr>
        <w:t xml:space="preserve">APPROVED, ADOPTED, AND SIGNED </w:t>
      </w:r>
      <w:r>
        <w:rPr>
          <w:sz w:val="24"/>
          <w:szCs w:val="24"/>
        </w:rPr>
        <w:t xml:space="preserve">this </w:t>
      </w:r>
      <w:r w:rsidR="00E632BF">
        <w:rPr>
          <w:sz w:val="24"/>
          <w:szCs w:val="24"/>
        </w:rPr>
        <w:t>18</w:t>
      </w:r>
      <w:r w:rsidR="00AD455D">
        <w:rPr>
          <w:sz w:val="24"/>
          <w:szCs w:val="24"/>
        </w:rPr>
        <w:t>th</w:t>
      </w:r>
      <w:r w:rsidR="00E02B47">
        <w:rPr>
          <w:sz w:val="24"/>
          <w:szCs w:val="24"/>
        </w:rPr>
        <w:t xml:space="preserve"> </w:t>
      </w:r>
      <w:r>
        <w:rPr>
          <w:sz w:val="24"/>
          <w:szCs w:val="24"/>
        </w:rPr>
        <w:t xml:space="preserve">day of July, </w:t>
      </w:r>
      <w:r w:rsidR="00E632BF">
        <w:rPr>
          <w:sz w:val="24"/>
          <w:szCs w:val="24"/>
        </w:rPr>
        <w:t>2018</w:t>
      </w:r>
      <w:r>
        <w:rPr>
          <w:sz w:val="24"/>
          <w:szCs w:val="24"/>
        </w:rPr>
        <w:t>.</w:t>
      </w:r>
    </w:p>
    <w:p w:rsidR="00845CAE" w:rsidRDefault="00845CAE">
      <w:pPr>
        <w:widowControl/>
        <w:rPr>
          <w:sz w:val="24"/>
          <w:szCs w:val="24"/>
        </w:rPr>
      </w:pPr>
    </w:p>
    <w:p w:rsidR="0019470E" w:rsidRDefault="00845CAE">
      <w:pPr>
        <w:widowControl/>
        <w:rPr>
          <w:b/>
          <w:bCs/>
          <w:sz w:val="24"/>
          <w:szCs w:val="24"/>
        </w:rPr>
      </w:pPr>
      <w:r>
        <w:rPr>
          <w:sz w:val="24"/>
          <w:szCs w:val="24"/>
        </w:rPr>
        <w:tab/>
      </w:r>
      <w:r>
        <w:rPr>
          <w:sz w:val="24"/>
          <w:szCs w:val="24"/>
        </w:rPr>
        <w:tab/>
      </w:r>
      <w:r>
        <w:rPr>
          <w:sz w:val="24"/>
          <w:szCs w:val="24"/>
        </w:rPr>
        <w:tab/>
      </w:r>
      <w:r>
        <w:rPr>
          <w:sz w:val="24"/>
          <w:szCs w:val="24"/>
        </w:rPr>
        <w:tab/>
      </w:r>
      <w:r w:rsidR="0019470E" w:rsidRPr="00B67D3F">
        <w:rPr>
          <w:b/>
          <w:sz w:val="24"/>
          <w:szCs w:val="24"/>
        </w:rPr>
        <w:t xml:space="preserve">GOVERNING </w:t>
      </w:r>
      <w:r>
        <w:rPr>
          <w:b/>
          <w:bCs/>
          <w:sz w:val="24"/>
          <w:szCs w:val="24"/>
        </w:rPr>
        <w:t xml:space="preserve">BOARD OF THE WILLIAM S. HART </w:t>
      </w:r>
    </w:p>
    <w:p w:rsidR="00845CAE" w:rsidRDefault="00845CAE">
      <w:pPr>
        <w:widowControl/>
        <w:rPr>
          <w:b/>
          <w:bCs/>
          <w:sz w:val="24"/>
          <w:szCs w:val="24"/>
        </w:rPr>
      </w:pPr>
      <w:r>
        <w:rPr>
          <w:b/>
          <w:bCs/>
          <w:sz w:val="24"/>
          <w:szCs w:val="24"/>
        </w:rPr>
        <w:tab/>
      </w:r>
      <w:r>
        <w:rPr>
          <w:b/>
          <w:bCs/>
          <w:sz w:val="24"/>
          <w:szCs w:val="24"/>
        </w:rPr>
        <w:tab/>
      </w:r>
      <w:r>
        <w:rPr>
          <w:b/>
          <w:bCs/>
          <w:sz w:val="24"/>
          <w:szCs w:val="24"/>
        </w:rPr>
        <w:tab/>
      </w:r>
      <w:r>
        <w:rPr>
          <w:b/>
          <w:bCs/>
          <w:sz w:val="24"/>
          <w:szCs w:val="24"/>
        </w:rPr>
        <w:tab/>
        <w:t>UNION HIGH SCHOOL DISTRICT, ACTING AS</w:t>
      </w:r>
    </w:p>
    <w:p w:rsidR="00845CAE" w:rsidRDefault="00845CAE">
      <w:pPr>
        <w:widowControl/>
        <w:rPr>
          <w:b/>
          <w:bCs/>
          <w:sz w:val="24"/>
          <w:szCs w:val="24"/>
        </w:rPr>
      </w:pPr>
      <w:r>
        <w:rPr>
          <w:b/>
          <w:bCs/>
          <w:sz w:val="24"/>
          <w:szCs w:val="24"/>
        </w:rPr>
        <w:tab/>
      </w:r>
      <w:r>
        <w:rPr>
          <w:b/>
          <w:bCs/>
          <w:sz w:val="24"/>
          <w:szCs w:val="24"/>
        </w:rPr>
        <w:tab/>
      </w:r>
      <w:r>
        <w:rPr>
          <w:b/>
          <w:bCs/>
          <w:sz w:val="24"/>
          <w:szCs w:val="24"/>
        </w:rPr>
        <w:tab/>
      </w:r>
      <w:r>
        <w:rPr>
          <w:b/>
          <w:bCs/>
          <w:sz w:val="24"/>
          <w:szCs w:val="24"/>
        </w:rPr>
        <w:tab/>
        <w:t>THE LEGISLATIVE BODY OF COMMUNITY</w:t>
      </w:r>
    </w:p>
    <w:p w:rsidR="00845CAE" w:rsidRDefault="00845CAE">
      <w:pPr>
        <w:widowControl/>
        <w:rPr>
          <w:sz w:val="24"/>
          <w:szCs w:val="24"/>
        </w:rPr>
      </w:pPr>
      <w:r>
        <w:rPr>
          <w:b/>
          <w:bCs/>
          <w:sz w:val="24"/>
          <w:szCs w:val="24"/>
        </w:rPr>
        <w:tab/>
      </w:r>
      <w:r>
        <w:rPr>
          <w:b/>
          <w:bCs/>
          <w:sz w:val="24"/>
          <w:szCs w:val="24"/>
        </w:rPr>
        <w:tab/>
      </w:r>
      <w:r>
        <w:rPr>
          <w:b/>
          <w:bCs/>
          <w:sz w:val="24"/>
          <w:szCs w:val="24"/>
        </w:rPr>
        <w:tab/>
      </w:r>
      <w:r>
        <w:rPr>
          <w:b/>
          <w:bCs/>
          <w:sz w:val="24"/>
          <w:szCs w:val="24"/>
        </w:rPr>
        <w:tab/>
        <w:t xml:space="preserve">FACILITIES DISTRICT NO. </w:t>
      </w:r>
      <w:r w:rsidR="00957CCE">
        <w:rPr>
          <w:b/>
          <w:bCs/>
          <w:sz w:val="24"/>
          <w:szCs w:val="24"/>
        </w:rPr>
        <w:t>2005-1</w:t>
      </w:r>
    </w:p>
    <w:p w:rsidR="00845CAE" w:rsidRDefault="00845CAE">
      <w:pPr>
        <w:widowControl/>
        <w:rPr>
          <w:sz w:val="24"/>
          <w:szCs w:val="24"/>
        </w:rPr>
      </w:pPr>
    </w:p>
    <w:p w:rsidR="00845CAE" w:rsidRDefault="00845CAE">
      <w:pPr>
        <w:widowControl/>
        <w:rPr>
          <w:sz w:val="24"/>
          <w:szCs w:val="24"/>
        </w:rPr>
      </w:pPr>
    </w:p>
    <w:p w:rsidR="00845CAE" w:rsidRDefault="00845CAE">
      <w:pPr>
        <w:widowControl/>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t>By:</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6C7E0D">
        <w:rPr>
          <w:sz w:val="24"/>
          <w:szCs w:val="24"/>
          <w:u w:val="single"/>
        </w:rPr>
        <w:t xml:space="preserve">        </w:t>
      </w:r>
      <w:r>
        <w:rPr>
          <w:sz w:val="24"/>
          <w:szCs w:val="24"/>
          <w:u w:val="single"/>
        </w:rPr>
        <w:tab/>
      </w:r>
    </w:p>
    <w:p w:rsidR="00845CAE" w:rsidRDefault="00845CAE">
      <w:pPr>
        <w:widowControl/>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r>
      <w:r w:rsidR="00E632BF">
        <w:rPr>
          <w:sz w:val="24"/>
          <w:szCs w:val="24"/>
        </w:rPr>
        <w:t>Steven Sturgeon</w:t>
      </w:r>
      <w:r w:rsidR="006C7E0D">
        <w:rPr>
          <w:sz w:val="24"/>
          <w:szCs w:val="24"/>
        </w:rPr>
        <w:t xml:space="preserve">, </w:t>
      </w:r>
      <w:r>
        <w:rPr>
          <w:sz w:val="24"/>
          <w:szCs w:val="24"/>
        </w:rPr>
        <w:t xml:space="preserve">President of the Governing Board </w:t>
      </w:r>
    </w:p>
    <w:p w:rsidR="00845CAE" w:rsidRDefault="00845CAE">
      <w:pPr>
        <w:widowControl/>
        <w:tabs>
          <w:tab w:val="left" w:pos="720"/>
          <w:tab w:val="left" w:pos="1440"/>
          <w:tab w:val="left" w:pos="2160"/>
          <w:tab w:val="left" w:pos="2880"/>
          <w:tab w:val="left" w:pos="3600"/>
        </w:tabs>
        <w:ind w:left="3600" w:hanging="3600"/>
        <w:rPr>
          <w:sz w:val="24"/>
          <w:szCs w:val="24"/>
          <w:u w:val="single"/>
        </w:rPr>
      </w:pPr>
      <w:r>
        <w:rPr>
          <w:sz w:val="24"/>
          <w:szCs w:val="24"/>
        </w:rPr>
        <w:tab/>
      </w:r>
      <w:r>
        <w:rPr>
          <w:sz w:val="24"/>
          <w:szCs w:val="24"/>
        </w:rPr>
        <w:tab/>
      </w:r>
      <w:r>
        <w:rPr>
          <w:sz w:val="24"/>
          <w:szCs w:val="24"/>
        </w:rPr>
        <w:tab/>
      </w:r>
      <w:r>
        <w:rPr>
          <w:sz w:val="24"/>
          <w:szCs w:val="24"/>
        </w:rPr>
        <w:tab/>
      </w:r>
      <w:r>
        <w:rPr>
          <w:sz w:val="24"/>
          <w:szCs w:val="24"/>
        </w:rPr>
        <w:tab/>
        <w:t>of the William S. Hart Union High School District</w:t>
      </w:r>
    </w:p>
    <w:p w:rsidR="00845CAE" w:rsidRDefault="00845CAE">
      <w:pPr>
        <w:widowControl/>
        <w:rPr>
          <w:sz w:val="24"/>
          <w:szCs w:val="24"/>
        </w:rPr>
      </w:pPr>
    </w:p>
    <w:p w:rsidR="00845CAE" w:rsidRDefault="00845CAE">
      <w:pPr>
        <w:widowControl/>
        <w:rPr>
          <w:sz w:val="24"/>
          <w:szCs w:val="24"/>
        </w:rPr>
      </w:pPr>
    </w:p>
    <w:p w:rsidR="00845CAE" w:rsidRDefault="00845CAE">
      <w:pPr>
        <w:widowControl/>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t>By:</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r>
      <w:r w:rsidR="00E632BF">
        <w:rPr>
          <w:sz w:val="24"/>
          <w:szCs w:val="24"/>
        </w:rPr>
        <w:t>Robert Jensen</w:t>
      </w:r>
      <w:r w:rsidR="006C7E0D">
        <w:rPr>
          <w:sz w:val="24"/>
          <w:szCs w:val="24"/>
        </w:rPr>
        <w:t xml:space="preserve">, </w:t>
      </w:r>
      <w:r>
        <w:rPr>
          <w:sz w:val="24"/>
          <w:szCs w:val="24"/>
        </w:rPr>
        <w:t xml:space="preserve">Clerk of the Governing Board </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t>of the William S. Hart Union High School District</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845CAE" w:rsidSect="00DE401F">
          <w:footerReference w:type="default" r:id="rId6"/>
          <w:type w:val="continuous"/>
          <w:pgSz w:w="12240" w:h="15840"/>
          <w:pgMar w:top="1440" w:right="1440" w:bottom="900" w:left="1440" w:header="720" w:footer="900" w:gutter="0"/>
          <w:cols w:space="720"/>
          <w:docGrid w:linePitch="272"/>
        </w:sect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STATE OF CALIFORNIA</w:t>
      </w:r>
      <w:r>
        <w:rPr>
          <w:sz w:val="24"/>
          <w:szCs w:val="24"/>
        </w:rPr>
        <w:tab/>
      </w:r>
      <w:r>
        <w:rPr>
          <w:sz w:val="24"/>
          <w:szCs w:val="24"/>
        </w:rPr>
        <w:tab/>
        <w:t>)</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t>)  ss.</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Pr>
          <w:sz w:val="24"/>
          <w:szCs w:val="24"/>
        </w:rPr>
        <w:t xml:space="preserve">COUNTY OF LOS ANGELES </w:t>
      </w:r>
      <w:r>
        <w:rPr>
          <w:sz w:val="24"/>
          <w:szCs w:val="24"/>
        </w:rPr>
        <w:tab/>
        <w:t>)</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rsidP="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sidR="00D1345C">
        <w:rPr>
          <w:sz w:val="24"/>
          <w:szCs w:val="24"/>
        </w:rPr>
        <w:t>I,</w:t>
      </w:r>
      <w:r w:rsidR="00D1345C" w:rsidRPr="00D1345C">
        <w:rPr>
          <w:sz w:val="24"/>
          <w:szCs w:val="24"/>
        </w:rPr>
        <w:t xml:space="preserve"> </w:t>
      </w:r>
      <w:r w:rsidR="00E632BF">
        <w:rPr>
          <w:sz w:val="24"/>
          <w:szCs w:val="24"/>
        </w:rPr>
        <w:t>Robert Jensen</w:t>
      </w:r>
      <w:r>
        <w:rPr>
          <w:sz w:val="24"/>
          <w:szCs w:val="24"/>
        </w:rPr>
        <w:t xml:space="preserve">, Clerk of the </w:t>
      </w:r>
      <w:r w:rsidR="0019470E">
        <w:rPr>
          <w:sz w:val="24"/>
          <w:szCs w:val="24"/>
        </w:rPr>
        <w:t>Governing Board</w:t>
      </w:r>
      <w:r>
        <w:rPr>
          <w:sz w:val="24"/>
          <w:szCs w:val="24"/>
        </w:rPr>
        <w:t xml:space="preserve"> of the William S. Hart Union High School District, do hereby certify that the </w:t>
      </w:r>
      <w:r w:rsidR="0019470E">
        <w:rPr>
          <w:sz w:val="24"/>
          <w:szCs w:val="24"/>
        </w:rPr>
        <w:t>Governing Board</w:t>
      </w:r>
      <w:r>
        <w:rPr>
          <w:sz w:val="24"/>
          <w:szCs w:val="24"/>
        </w:rPr>
        <w:t xml:space="preserve">, acting as the legislative body of CFD No. </w:t>
      </w:r>
      <w:r w:rsidR="00957CCE">
        <w:rPr>
          <w:sz w:val="24"/>
          <w:szCs w:val="24"/>
        </w:rPr>
        <w:t>2005-1</w:t>
      </w:r>
      <w:r>
        <w:rPr>
          <w:sz w:val="24"/>
          <w:szCs w:val="24"/>
        </w:rPr>
        <w:t xml:space="preserve"> of the William S. Hart Union High School District, duly adopted the foregoing Resolution No. </w:t>
      </w:r>
      <w:r w:rsidR="00477438">
        <w:rPr>
          <w:sz w:val="24"/>
          <w:szCs w:val="24"/>
        </w:rPr>
        <w:t xml:space="preserve">LB </w:t>
      </w:r>
      <w:r w:rsidR="00E632BF">
        <w:rPr>
          <w:sz w:val="24"/>
          <w:szCs w:val="24"/>
        </w:rPr>
        <w:t>18/19</w:t>
      </w:r>
      <w:r w:rsidR="00AD455D">
        <w:rPr>
          <w:sz w:val="24"/>
          <w:szCs w:val="24"/>
        </w:rPr>
        <w:t>-6</w:t>
      </w:r>
      <w:r w:rsidR="00477438">
        <w:rPr>
          <w:sz w:val="24"/>
          <w:szCs w:val="24"/>
        </w:rPr>
        <w:t xml:space="preserve"> </w:t>
      </w:r>
      <w:r>
        <w:rPr>
          <w:sz w:val="24"/>
          <w:szCs w:val="24"/>
        </w:rPr>
        <w:t xml:space="preserve">during its meeting held on the </w:t>
      </w:r>
      <w:r w:rsidR="00E632BF">
        <w:rPr>
          <w:sz w:val="24"/>
          <w:szCs w:val="24"/>
        </w:rPr>
        <w:t>18</w:t>
      </w:r>
      <w:r w:rsidR="00AD455D">
        <w:rPr>
          <w:sz w:val="24"/>
          <w:szCs w:val="24"/>
        </w:rPr>
        <w:t>th</w:t>
      </w:r>
      <w:r w:rsidR="00D1345C">
        <w:rPr>
          <w:sz w:val="24"/>
          <w:szCs w:val="24"/>
        </w:rPr>
        <w:t xml:space="preserve"> day of July, </w:t>
      </w:r>
      <w:r w:rsidR="00E632BF">
        <w:rPr>
          <w:sz w:val="24"/>
          <w:szCs w:val="24"/>
        </w:rPr>
        <w:t>2018</w:t>
      </w:r>
      <w:r>
        <w:rPr>
          <w:sz w:val="24"/>
          <w:szCs w:val="24"/>
        </w:rPr>
        <w:t>, and that it was so adopted by the following vote:</w:t>
      </w:r>
    </w:p>
    <w:p w:rsidR="00845CAE" w:rsidRDefault="00845CAE" w:rsidP="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r>
        <w:rPr>
          <w:sz w:val="24"/>
          <w:szCs w:val="24"/>
        </w:rPr>
        <w:t>AYES:</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r>
        <w:rPr>
          <w:sz w:val="24"/>
          <w:szCs w:val="24"/>
        </w:rPr>
        <w:t>NOES:</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r>
        <w:rPr>
          <w:sz w:val="24"/>
          <w:szCs w:val="24"/>
        </w:rPr>
        <w:t>ABSTAIN:</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r>
        <w:rPr>
          <w:sz w:val="24"/>
          <w:szCs w:val="24"/>
        </w:rPr>
        <w:t>ABSENT:</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By: </w:t>
      </w:r>
      <w:r>
        <w:rPr>
          <w:sz w:val="24"/>
          <w:szCs w:val="24"/>
        </w:rPr>
        <w:tab/>
        <w:t>_______________________________</w:t>
      </w:r>
    </w:p>
    <w:p w:rsidR="00845CAE" w:rsidRDefault="00845CAE" w:rsidP="00D13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632BF">
        <w:rPr>
          <w:sz w:val="24"/>
          <w:szCs w:val="24"/>
        </w:rPr>
        <w:t>Robert Jensen</w:t>
      </w:r>
      <w:r>
        <w:rPr>
          <w:sz w:val="24"/>
          <w:szCs w:val="24"/>
        </w:rPr>
        <w:t>, Clerk of the</w:t>
      </w:r>
      <w:r w:rsidR="00D1345C">
        <w:rPr>
          <w:sz w:val="24"/>
          <w:szCs w:val="24"/>
        </w:rPr>
        <w:t xml:space="preserve"> Go</w:t>
      </w:r>
      <w:r w:rsidR="0019470E">
        <w:rPr>
          <w:sz w:val="24"/>
          <w:szCs w:val="24"/>
        </w:rPr>
        <w:t>verning Board</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br w:type="page"/>
      </w:r>
      <w:r>
        <w:rPr>
          <w:sz w:val="24"/>
          <w:szCs w:val="24"/>
        </w:rPr>
        <w:lastRenderedPageBreak/>
        <w:t>STATE OF CALIFORNIA</w:t>
      </w:r>
      <w:r>
        <w:rPr>
          <w:sz w:val="24"/>
          <w:szCs w:val="24"/>
        </w:rPr>
        <w:tab/>
      </w:r>
      <w:r>
        <w:rPr>
          <w:sz w:val="24"/>
          <w:szCs w:val="24"/>
        </w:rPr>
        <w:tab/>
        <w:t>)</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t>)  ss.</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COUNTY OF LOS ANGELES</w:t>
      </w:r>
      <w:r>
        <w:rPr>
          <w:sz w:val="24"/>
          <w:szCs w:val="24"/>
        </w:rPr>
        <w:tab/>
        <w:t>)</w:t>
      </w:r>
    </w:p>
    <w:p w:rsidR="00845CAE" w:rsidRDefault="00845CAE" w:rsidP="00BF15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rsidP="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 xml:space="preserve">I, </w:t>
      </w:r>
      <w:r w:rsidR="00E632BF">
        <w:rPr>
          <w:sz w:val="24"/>
          <w:szCs w:val="24"/>
        </w:rPr>
        <w:t>Robert Jensen</w:t>
      </w:r>
      <w:r w:rsidR="006C7E0D">
        <w:rPr>
          <w:sz w:val="24"/>
          <w:szCs w:val="24"/>
        </w:rPr>
        <w:t xml:space="preserve">, </w:t>
      </w:r>
      <w:r>
        <w:rPr>
          <w:sz w:val="24"/>
          <w:szCs w:val="24"/>
        </w:rPr>
        <w:t xml:space="preserve">Clerk of the </w:t>
      </w:r>
      <w:r w:rsidR="0019470E">
        <w:rPr>
          <w:sz w:val="24"/>
          <w:szCs w:val="24"/>
        </w:rPr>
        <w:t>Governing Board</w:t>
      </w:r>
      <w:r>
        <w:rPr>
          <w:sz w:val="24"/>
          <w:szCs w:val="24"/>
        </w:rPr>
        <w:t xml:space="preserve"> of the William S. Hart Union High School District, do hereby certify that the foregoing is a full, true and correct copy of Resolution No. </w:t>
      </w:r>
      <w:r w:rsidR="004D796C">
        <w:rPr>
          <w:sz w:val="24"/>
          <w:szCs w:val="24"/>
        </w:rPr>
        <w:t xml:space="preserve">LB </w:t>
      </w:r>
      <w:r w:rsidR="00E632BF">
        <w:rPr>
          <w:sz w:val="24"/>
          <w:szCs w:val="24"/>
        </w:rPr>
        <w:t>18/19</w:t>
      </w:r>
      <w:r w:rsidR="00AD455D">
        <w:rPr>
          <w:sz w:val="24"/>
          <w:szCs w:val="24"/>
        </w:rPr>
        <w:t>-6</w:t>
      </w:r>
      <w:r w:rsidR="00C639DB">
        <w:rPr>
          <w:sz w:val="24"/>
          <w:szCs w:val="24"/>
        </w:rPr>
        <w:t xml:space="preserve"> </w:t>
      </w:r>
      <w:r>
        <w:rPr>
          <w:sz w:val="24"/>
          <w:szCs w:val="24"/>
        </w:rPr>
        <w:t>of said Board and that the same has not been amended or repealed as of the date set forth below.</w:t>
      </w:r>
    </w:p>
    <w:p w:rsidR="00845CAE" w:rsidRDefault="00845CAE" w:rsidP="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Dated this </w:t>
      </w:r>
      <w:r w:rsidR="00E632BF">
        <w:rPr>
          <w:sz w:val="24"/>
          <w:szCs w:val="24"/>
        </w:rPr>
        <w:t>18</w:t>
      </w:r>
      <w:r w:rsidR="00AD455D">
        <w:rPr>
          <w:sz w:val="24"/>
          <w:szCs w:val="24"/>
        </w:rPr>
        <w:t>th</w:t>
      </w:r>
      <w:r w:rsidR="00E02B47">
        <w:rPr>
          <w:sz w:val="24"/>
          <w:szCs w:val="24"/>
        </w:rPr>
        <w:t xml:space="preserve"> </w:t>
      </w:r>
      <w:r>
        <w:rPr>
          <w:sz w:val="24"/>
          <w:szCs w:val="24"/>
        </w:rPr>
        <w:t xml:space="preserve">day of July, </w:t>
      </w:r>
      <w:r w:rsidR="00E632BF">
        <w:rPr>
          <w:sz w:val="24"/>
          <w:szCs w:val="24"/>
        </w:rPr>
        <w:t>2018</w:t>
      </w:r>
      <w:r>
        <w:rPr>
          <w:sz w:val="24"/>
          <w:szCs w:val="24"/>
        </w:rPr>
        <w:t>.</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t>By:</w:t>
      </w:r>
      <w:r>
        <w:rPr>
          <w:sz w:val="24"/>
          <w:szCs w:val="24"/>
        </w:rPr>
        <w:tab/>
        <w:t>_______________________________</w:t>
      </w:r>
    </w:p>
    <w:p w:rsidR="00845CAE" w:rsidRDefault="00845CAE" w:rsidP="00D13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sidR="00E632BF">
        <w:rPr>
          <w:sz w:val="24"/>
          <w:szCs w:val="24"/>
        </w:rPr>
        <w:t>Robert Jensen</w:t>
      </w:r>
      <w:r>
        <w:rPr>
          <w:sz w:val="24"/>
          <w:szCs w:val="24"/>
        </w:rPr>
        <w:t>, Clerk of the</w:t>
      </w:r>
      <w:r w:rsidR="00D1345C">
        <w:rPr>
          <w:sz w:val="24"/>
          <w:szCs w:val="24"/>
        </w:rPr>
        <w:t xml:space="preserve"> </w:t>
      </w:r>
      <w:r w:rsidR="0019470E">
        <w:rPr>
          <w:sz w:val="24"/>
          <w:szCs w:val="24"/>
        </w:rPr>
        <w:t>Governing Board</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845CAE" w:rsidSect="00DE401F">
          <w:footerReference w:type="default" r:id="rId7"/>
          <w:pgSz w:w="12240" w:h="15840"/>
          <w:pgMar w:top="1440" w:right="1440" w:bottom="900" w:left="1440" w:header="720" w:footer="900" w:gutter="0"/>
          <w:cols w:space="720"/>
          <w:docGrid w:linePitch="272"/>
        </w:sect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sz w:val="24"/>
          <w:szCs w:val="24"/>
        </w:rPr>
        <w:lastRenderedPageBreak/>
        <w:t>EXHIBIT “A”</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sz w:val="24"/>
          <w:szCs w:val="24"/>
        </w:rPr>
        <w:t>[</w:t>
      </w:r>
      <w:r w:rsidR="000A2089">
        <w:rPr>
          <w:b/>
          <w:bCs/>
          <w:sz w:val="24"/>
          <w:szCs w:val="24"/>
        </w:rPr>
        <w:t>Administrati</w:t>
      </w:r>
      <w:r w:rsidR="00A75AF3">
        <w:rPr>
          <w:b/>
          <w:bCs/>
          <w:sz w:val="24"/>
          <w:szCs w:val="24"/>
        </w:rPr>
        <w:t>on</w:t>
      </w:r>
      <w:r w:rsidR="000A2089">
        <w:rPr>
          <w:b/>
          <w:bCs/>
          <w:sz w:val="24"/>
          <w:szCs w:val="24"/>
        </w:rPr>
        <w:t xml:space="preserve"> Report</w:t>
      </w:r>
      <w:r>
        <w:rPr>
          <w:b/>
          <w:bCs/>
          <w:sz w:val="24"/>
          <w:szCs w:val="24"/>
        </w:rPr>
        <w:t xml:space="preserve"> Fiscal Year </w:t>
      </w:r>
      <w:r w:rsidR="00E632BF">
        <w:rPr>
          <w:b/>
          <w:bCs/>
          <w:sz w:val="24"/>
          <w:szCs w:val="24"/>
        </w:rPr>
        <w:t>2018/19</w:t>
      </w:r>
      <w:r>
        <w:rPr>
          <w:b/>
          <w:bCs/>
          <w:sz w:val="24"/>
          <w:szCs w:val="24"/>
        </w:rPr>
        <w:t>]</w:t>
      </w: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5CAE" w:rsidRDefault="00845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sectPr w:rsidR="00845CAE" w:rsidSect="00DE401F">
      <w:footerReference w:type="default" r:id="rId8"/>
      <w:pgSz w:w="12240" w:h="15840"/>
      <w:pgMar w:top="1440" w:right="1440" w:bottom="900" w:left="1440" w:header="720" w:footer="90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93" w:rsidRDefault="00AC1B93" w:rsidP="00845CAE">
      <w:r>
        <w:separator/>
      </w:r>
    </w:p>
  </w:endnote>
  <w:endnote w:type="continuationSeparator" w:id="0">
    <w:p w:rsidR="00AC1B93" w:rsidRDefault="00AC1B93" w:rsidP="0084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93" w:rsidRDefault="00AC1B93">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A260C4">
      <w:rPr>
        <w:noProof/>
        <w:sz w:val="24"/>
        <w:szCs w:val="24"/>
      </w:rPr>
      <w:t>2</w:t>
    </w:r>
    <w:r>
      <w:rPr>
        <w:sz w:val="24"/>
        <w:szCs w:val="24"/>
      </w:rPr>
      <w:fldChar w:fldCharType="end"/>
    </w:r>
  </w:p>
  <w:p w:rsidR="00AC1B93" w:rsidRDefault="00AC1B93">
    <w:pPr>
      <w:widowControl/>
      <w:rPr>
        <w:sz w:val="24"/>
        <w:szCs w:val="24"/>
      </w:rPr>
    </w:pPr>
  </w:p>
  <w:p w:rsidR="00AC1B93" w:rsidRDefault="00AC1B93">
    <w:pPr>
      <w:widowControl/>
      <w:rPr>
        <w:sz w:val="16"/>
        <w:szCs w:val="16"/>
      </w:rPr>
    </w:pPr>
    <w:r>
      <w:rPr>
        <w:sz w:val="16"/>
        <w:szCs w:val="16"/>
      </w:rPr>
      <w:t>BAWG/WHW/ijd/184506</w:t>
    </w:r>
  </w:p>
  <w:p w:rsidR="00AC1B93" w:rsidRDefault="00AC1B93">
    <w:pPr>
      <w:widowControl/>
      <w:rPr>
        <w:sz w:val="16"/>
        <w:szCs w:val="16"/>
      </w:rPr>
    </w:pPr>
    <w:r>
      <w:rPr>
        <w:sz w:val="16"/>
        <w:szCs w:val="16"/>
      </w:rPr>
      <w:t>8028M1.9           07-08-15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93" w:rsidRDefault="00AC1B93" w:rsidP="0050179A">
    <w:pPr>
      <w:widowControl/>
      <w:rPr>
        <w:sz w:val="16"/>
        <w:szCs w:val="16"/>
      </w:rPr>
    </w:pPr>
    <w:r>
      <w:rPr>
        <w:sz w:val="16"/>
        <w:szCs w:val="16"/>
      </w:rPr>
      <w:t>BAWG/WHW/ijd/184506</w:t>
    </w:r>
  </w:p>
  <w:p w:rsidR="00AC1B93" w:rsidRDefault="00AC1B93" w:rsidP="0050179A">
    <w:pPr>
      <w:widowControl/>
      <w:rPr>
        <w:sz w:val="16"/>
        <w:szCs w:val="16"/>
      </w:rPr>
    </w:pPr>
    <w:r>
      <w:rPr>
        <w:sz w:val="16"/>
        <w:szCs w:val="16"/>
      </w:rPr>
      <w:t>8028M1.9           07-08-15</w:t>
    </w:r>
  </w:p>
  <w:p w:rsidR="00AC1B93" w:rsidRDefault="00AC1B93" w:rsidP="004D796C">
    <w:pPr>
      <w:widowControl/>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93" w:rsidRDefault="00AC1B93">
    <w:pPr>
      <w:framePr w:wrap="notBeside" w:hAnchor="text" w:xAlign="center"/>
      <w:widowControl/>
      <w:rPr>
        <w:sz w:val="24"/>
        <w:szCs w:val="24"/>
      </w:rPr>
    </w:pPr>
    <w:r>
      <w:rPr>
        <w:sz w:val="24"/>
        <w:szCs w:val="24"/>
      </w:rPr>
      <w:t>A-</w:t>
    </w:r>
    <w:r>
      <w:rPr>
        <w:sz w:val="24"/>
        <w:szCs w:val="24"/>
      </w:rPr>
      <w:fldChar w:fldCharType="begin"/>
    </w:r>
    <w:r>
      <w:rPr>
        <w:sz w:val="24"/>
        <w:szCs w:val="24"/>
      </w:rPr>
      <w:instrText xml:space="preserve"> PAGE  </w:instrText>
    </w:r>
    <w:r>
      <w:rPr>
        <w:sz w:val="24"/>
        <w:szCs w:val="24"/>
      </w:rPr>
      <w:fldChar w:fldCharType="separate"/>
    </w:r>
    <w:r w:rsidR="00A260C4">
      <w:rPr>
        <w:noProof/>
        <w:sz w:val="24"/>
        <w:szCs w:val="24"/>
      </w:rPr>
      <w:t>1</w:t>
    </w:r>
    <w:r>
      <w:rPr>
        <w:sz w:val="24"/>
        <w:szCs w:val="24"/>
      </w:rPr>
      <w:fldChar w:fldCharType="end"/>
    </w:r>
  </w:p>
  <w:p w:rsidR="00AC1B93" w:rsidRDefault="00AC1B93">
    <w:pPr>
      <w:widowControl/>
      <w:rPr>
        <w:sz w:val="24"/>
        <w:szCs w:val="24"/>
      </w:rPr>
    </w:pPr>
  </w:p>
  <w:p w:rsidR="00AC1B93" w:rsidRDefault="00AC1B93" w:rsidP="0050179A">
    <w:pPr>
      <w:widowControl/>
      <w:rPr>
        <w:sz w:val="16"/>
        <w:szCs w:val="16"/>
      </w:rPr>
    </w:pPr>
    <w:r>
      <w:rPr>
        <w:sz w:val="16"/>
        <w:szCs w:val="16"/>
      </w:rPr>
      <w:t>BAWG/WHW/ijd/184506</w:t>
    </w:r>
  </w:p>
  <w:p w:rsidR="00AC1B93" w:rsidRDefault="00AC1B93" w:rsidP="0050179A">
    <w:pPr>
      <w:widowControl/>
      <w:rPr>
        <w:sz w:val="16"/>
        <w:szCs w:val="16"/>
      </w:rPr>
    </w:pPr>
    <w:r>
      <w:rPr>
        <w:sz w:val="16"/>
        <w:szCs w:val="16"/>
      </w:rPr>
      <w:t>8028M1.9           07-08-15</w:t>
    </w:r>
  </w:p>
  <w:p w:rsidR="00AC1B93" w:rsidRDefault="00AC1B93" w:rsidP="004D796C">
    <w:pPr>
      <w:widowControl/>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93" w:rsidRDefault="00AC1B93" w:rsidP="00845CAE">
      <w:r>
        <w:separator/>
      </w:r>
    </w:p>
  </w:footnote>
  <w:footnote w:type="continuationSeparator" w:id="0">
    <w:p w:rsidR="00AC1B93" w:rsidRDefault="00AC1B93" w:rsidP="0084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45CAE"/>
    <w:rsid w:val="000A2089"/>
    <w:rsid w:val="00156B72"/>
    <w:rsid w:val="0019470E"/>
    <w:rsid w:val="00212405"/>
    <w:rsid w:val="00351AF6"/>
    <w:rsid w:val="003B3B81"/>
    <w:rsid w:val="003B44E8"/>
    <w:rsid w:val="003E3978"/>
    <w:rsid w:val="00477438"/>
    <w:rsid w:val="004D796C"/>
    <w:rsid w:val="0050179A"/>
    <w:rsid w:val="00533DF5"/>
    <w:rsid w:val="0057350B"/>
    <w:rsid w:val="005C712D"/>
    <w:rsid w:val="005E059C"/>
    <w:rsid w:val="00604118"/>
    <w:rsid w:val="00615777"/>
    <w:rsid w:val="00652401"/>
    <w:rsid w:val="006C7E0D"/>
    <w:rsid w:val="00722A07"/>
    <w:rsid w:val="00760F9F"/>
    <w:rsid w:val="00845CAE"/>
    <w:rsid w:val="00866869"/>
    <w:rsid w:val="00894189"/>
    <w:rsid w:val="00901986"/>
    <w:rsid w:val="0090309C"/>
    <w:rsid w:val="00957CCE"/>
    <w:rsid w:val="009B18D4"/>
    <w:rsid w:val="00A24DFD"/>
    <w:rsid w:val="00A260C4"/>
    <w:rsid w:val="00A75AF3"/>
    <w:rsid w:val="00AC1B93"/>
    <w:rsid w:val="00AD455D"/>
    <w:rsid w:val="00B67D3F"/>
    <w:rsid w:val="00BC543F"/>
    <w:rsid w:val="00BF1535"/>
    <w:rsid w:val="00C03B0F"/>
    <w:rsid w:val="00C502AF"/>
    <w:rsid w:val="00C639DB"/>
    <w:rsid w:val="00C743D0"/>
    <w:rsid w:val="00C901C2"/>
    <w:rsid w:val="00CB2A1D"/>
    <w:rsid w:val="00CB5B72"/>
    <w:rsid w:val="00D1345C"/>
    <w:rsid w:val="00D3126C"/>
    <w:rsid w:val="00DE401F"/>
    <w:rsid w:val="00DF3256"/>
    <w:rsid w:val="00E02B47"/>
    <w:rsid w:val="00E632BF"/>
    <w:rsid w:val="00E84AFC"/>
    <w:rsid w:val="00E86791"/>
    <w:rsid w:val="00F4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98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9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760F9F"/>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760F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760F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760F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760F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760F9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760F9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760F9F"/>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760F9F"/>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760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760F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760F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760F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760F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760F9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760F9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760F9F"/>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760F9F"/>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760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760F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760F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760F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760F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760F9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760F9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760F9F"/>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760F9F"/>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rsid w:val="00760F9F"/>
  </w:style>
  <w:style w:type="paragraph" w:styleId="Header">
    <w:name w:val="header"/>
    <w:basedOn w:val="Normal"/>
    <w:link w:val="HeaderChar"/>
    <w:uiPriority w:val="99"/>
    <w:unhideWhenUsed/>
    <w:rsid w:val="00845CAE"/>
    <w:pPr>
      <w:tabs>
        <w:tab w:val="center" w:pos="4680"/>
        <w:tab w:val="right" w:pos="9360"/>
      </w:tabs>
    </w:pPr>
  </w:style>
  <w:style w:type="character" w:customStyle="1" w:styleId="HeaderChar">
    <w:name w:val="Header Char"/>
    <w:basedOn w:val="DefaultParagraphFont"/>
    <w:link w:val="Header"/>
    <w:uiPriority w:val="99"/>
    <w:rsid w:val="00845CAE"/>
    <w:rPr>
      <w:rFonts w:ascii="Times New Roman" w:hAnsi="Times New Roman" w:cs="Times New Roman"/>
      <w:sz w:val="20"/>
      <w:szCs w:val="20"/>
    </w:rPr>
  </w:style>
  <w:style w:type="paragraph" w:styleId="Footer">
    <w:name w:val="footer"/>
    <w:basedOn w:val="Normal"/>
    <w:link w:val="FooterChar"/>
    <w:uiPriority w:val="99"/>
    <w:unhideWhenUsed/>
    <w:rsid w:val="00845CAE"/>
    <w:pPr>
      <w:tabs>
        <w:tab w:val="center" w:pos="4680"/>
        <w:tab w:val="right" w:pos="9360"/>
      </w:tabs>
    </w:pPr>
  </w:style>
  <w:style w:type="character" w:customStyle="1" w:styleId="FooterChar">
    <w:name w:val="Footer Char"/>
    <w:basedOn w:val="DefaultParagraphFont"/>
    <w:link w:val="Footer"/>
    <w:uiPriority w:val="99"/>
    <w:rsid w:val="00845CA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6354</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2017-07-11T17:24:00Z</dcterms:created>
  <dcterms:modified xsi:type="dcterms:W3CDTF">2018-07-09T19:54:00Z</dcterms:modified>
</cp:coreProperties>
</file>